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BF" w:rsidRPr="00333FBF" w:rsidRDefault="00333FBF" w:rsidP="00333FBF">
      <w:pPr>
        <w:tabs>
          <w:tab w:val="right" w:pos="9027"/>
        </w:tabs>
        <w:spacing w:after="60" w:line="240" w:lineRule="auto"/>
        <w:ind w:firstLine="720"/>
        <w:jc w:val="both"/>
        <w:rPr>
          <w:rFonts w:ascii="Times New Roman" w:eastAsia="Calibri" w:hAnsi="Times New Roman" w:cs="Times New Roman"/>
          <w:color w:val="000000" w:themeColor="text1"/>
          <w:sz w:val="26"/>
          <w:szCs w:val="26"/>
        </w:rPr>
      </w:pPr>
      <w:r>
        <w:rPr>
          <w:rFonts w:ascii="Times New Roman" w:hAnsi="Times New Roman" w:cs="Times New Roman"/>
          <w:color w:val="000000" w:themeColor="text1"/>
          <w:sz w:val="26"/>
          <w:szCs w:val="26"/>
        </w:rPr>
        <w:t>Committee on Constitutional</w:t>
      </w:r>
      <w:r w:rsidR="007F1A35">
        <w:rPr>
          <w:rFonts w:ascii="Times New Roman" w:hAnsi="Times New Roman" w:cs="Times New Roman"/>
          <w:color w:val="000000" w:themeColor="text1"/>
          <w:sz w:val="26"/>
          <w:szCs w:val="26"/>
        </w:rPr>
        <w:t xml:space="preserve"> Affairs</w:t>
      </w:r>
      <w:r>
        <w:rPr>
          <w:rFonts w:ascii="Times New Roman" w:hAnsi="Times New Roman" w:cs="Times New Roman"/>
          <w:color w:val="000000" w:themeColor="text1"/>
          <w:sz w:val="26"/>
          <w:szCs w:val="26"/>
        </w:rPr>
        <w:t xml:space="preserve"> a</w:t>
      </w:r>
      <w:r w:rsidR="00CD0457">
        <w:rPr>
          <w:rFonts w:ascii="Times New Roman" w:hAnsi="Times New Roman" w:cs="Times New Roman"/>
          <w:color w:val="000000" w:themeColor="text1"/>
          <w:sz w:val="26"/>
          <w:szCs w:val="26"/>
        </w:rPr>
        <w:t xml:space="preserve">nd </w:t>
      </w:r>
      <w:r w:rsidR="007F1A35">
        <w:rPr>
          <w:rFonts w:ascii="Times New Roman" w:hAnsi="Times New Roman" w:cs="Times New Roman"/>
          <w:color w:val="000000" w:themeColor="text1"/>
          <w:sz w:val="26"/>
          <w:szCs w:val="26"/>
        </w:rPr>
        <w:t>Legislation</w:t>
      </w:r>
      <w:r w:rsidR="00CD0457">
        <w:rPr>
          <w:rFonts w:ascii="Times New Roman" w:hAnsi="Times New Roman" w:cs="Times New Roman"/>
          <w:color w:val="000000" w:themeColor="text1"/>
          <w:sz w:val="26"/>
          <w:szCs w:val="26"/>
        </w:rPr>
        <w:t xml:space="preserve">, at its 60th session held on </w:t>
      </w:r>
      <w:r>
        <w:rPr>
          <w:rFonts w:ascii="Times New Roman" w:hAnsi="Times New Roman" w:cs="Times New Roman"/>
          <w:color w:val="000000" w:themeColor="text1"/>
          <w:sz w:val="26"/>
          <w:szCs w:val="26"/>
        </w:rPr>
        <w:t xml:space="preserve"> September </w:t>
      </w:r>
      <w:r w:rsidR="00C97174">
        <w:rPr>
          <w:rFonts w:ascii="Times New Roman" w:hAnsi="Times New Roman" w:cs="Times New Roman"/>
          <w:color w:val="000000" w:themeColor="text1"/>
          <w:sz w:val="26"/>
          <w:szCs w:val="26"/>
        </w:rPr>
        <w:t xml:space="preserve">21, </w:t>
      </w:r>
      <w:r>
        <w:rPr>
          <w:rFonts w:ascii="Times New Roman" w:hAnsi="Times New Roman" w:cs="Times New Roman"/>
          <w:color w:val="000000" w:themeColor="text1"/>
          <w:sz w:val="26"/>
          <w:szCs w:val="26"/>
        </w:rPr>
        <w:t xml:space="preserve">2021, approved the text of the </w:t>
      </w:r>
      <w:r w:rsidR="007F1A35">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rPr>
        <w:t>raft Constitutional law for implementation of Amendments</w:t>
      </w:r>
      <w:r>
        <w:rPr>
          <w:rFonts w:ascii="Times New Roman" w:hAnsi="Times New Roman" w:cs="Times New Roman"/>
          <w:sz w:val="26"/>
          <w:szCs w:val="26"/>
        </w:rPr>
        <w:t xml:space="preserve"> I to </w:t>
      </w:r>
      <w:r w:rsidR="00C97174">
        <w:rPr>
          <w:rFonts w:ascii="Times New Roman" w:hAnsi="Times New Roman" w:cs="Times New Roman"/>
          <w:sz w:val="26"/>
          <w:szCs w:val="26"/>
        </w:rPr>
        <w:t>XXIX</w:t>
      </w:r>
      <w:r>
        <w:rPr>
          <w:rFonts w:ascii="Times New Roman" w:hAnsi="Times New Roman" w:cs="Times New Roman"/>
          <w:sz w:val="26"/>
          <w:szCs w:val="26"/>
        </w:rPr>
        <w:t xml:space="preserve"> to</w:t>
      </w:r>
      <w:r>
        <w:rPr>
          <w:rFonts w:ascii="Times New Roman" w:hAnsi="Times New Roman" w:cs="Times New Roman"/>
          <w:color w:val="000000" w:themeColor="text1"/>
          <w:sz w:val="26"/>
          <w:szCs w:val="26"/>
        </w:rPr>
        <w:t xml:space="preserve"> the Constitution of the Repub</w:t>
      </w:r>
      <w:r w:rsidR="001D10C4">
        <w:rPr>
          <w:rFonts w:ascii="Times New Roman" w:hAnsi="Times New Roman" w:cs="Times New Roman"/>
          <w:color w:val="000000" w:themeColor="text1"/>
          <w:sz w:val="26"/>
          <w:szCs w:val="26"/>
        </w:rPr>
        <w:t>l</w:t>
      </w:r>
      <w:r>
        <w:rPr>
          <w:rFonts w:ascii="Times New Roman" w:hAnsi="Times New Roman" w:cs="Times New Roman"/>
          <w:color w:val="000000" w:themeColor="text1"/>
          <w:sz w:val="26"/>
          <w:szCs w:val="26"/>
        </w:rPr>
        <w:t>ic of Serbia, as follows:</w:t>
      </w:r>
    </w:p>
    <w:p w:rsidR="00F8299D" w:rsidRPr="00333FBF" w:rsidRDefault="00F8299D" w:rsidP="00F8299D">
      <w:pPr>
        <w:tabs>
          <w:tab w:val="right" w:pos="9027"/>
        </w:tabs>
        <w:spacing w:after="0" w:line="320" w:lineRule="exact"/>
        <w:jc w:val="right"/>
        <w:rPr>
          <w:rFonts w:ascii="Times New Roman" w:hAnsi="Times New Roman" w:cs="Times New Roman"/>
          <w:sz w:val="26"/>
          <w:szCs w:val="26"/>
        </w:rPr>
      </w:pPr>
    </w:p>
    <w:p w:rsidR="00F8299D" w:rsidRPr="007F1A35" w:rsidRDefault="00647420" w:rsidP="00F8299D">
      <w:pPr>
        <w:tabs>
          <w:tab w:val="right" w:pos="9027"/>
        </w:tabs>
        <w:spacing w:after="0" w:line="320" w:lineRule="exact"/>
        <w:jc w:val="center"/>
        <w:rPr>
          <w:rFonts w:ascii="Times New Roman" w:hAnsi="Times New Roman" w:cs="Times New Roman"/>
          <w:b/>
          <w:sz w:val="26"/>
          <w:szCs w:val="26"/>
        </w:rPr>
      </w:pPr>
      <w:r w:rsidRPr="007F1A35">
        <w:rPr>
          <w:rFonts w:ascii="Times New Roman" w:hAnsi="Times New Roman" w:cs="Times New Roman"/>
          <w:b/>
          <w:sz w:val="26"/>
          <w:szCs w:val="26"/>
        </w:rPr>
        <w:t xml:space="preserve">DRAFT CONSTITUTIONAL LAW FOR IMPLEMENTATION OF </w:t>
      </w:r>
    </w:p>
    <w:p w:rsidR="00F8299D" w:rsidRPr="007F1A35" w:rsidRDefault="00F8299D" w:rsidP="00F8299D">
      <w:pPr>
        <w:tabs>
          <w:tab w:val="right" w:pos="9027"/>
        </w:tabs>
        <w:spacing w:after="0" w:line="320" w:lineRule="exact"/>
        <w:jc w:val="center"/>
        <w:rPr>
          <w:rFonts w:ascii="Times New Roman" w:hAnsi="Times New Roman" w:cs="Times New Roman"/>
          <w:b/>
          <w:sz w:val="26"/>
          <w:szCs w:val="26"/>
        </w:rPr>
      </w:pPr>
      <w:r w:rsidRPr="007F1A35">
        <w:rPr>
          <w:rFonts w:ascii="Times New Roman" w:hAnsi="Times New Roman" w:cs="Times New Roman"/>
          <w:b/>
          <w:sz w:val="26"/>
          <w:szCs w:val="26"/>
        </w:rPr>
        <w:t xml:space="preserve">AMENDMENTS I TO </w:t>
      </w:r>
      <w:r w:rsidR="00C97174" w:rsidRPr="007F1A35">
        <w:rPr>
          <w:rFonts w:ascii="Times New Roman" w:hAnsi="Times New Roman" w:cs="Times New Roman"/>
          <w:b/>
          <w:sz w:val="26"/>
          <w:szCs w:val="26"/>
        </w:rPr>
        <w:t>XXIX</w:t>
      </w:r>
      <w:r w:rsidRPr="007F1A35">
        <w:rPr>
          <w:rFonts w:ascii="Times New Roman" w:hAnsi="Times New Roman" w:cs="Times New Roman"/>
          <w:b/>
          <w:sz w:val="26"/>
          <w:szCs w:val="26"/>
        </w:rPr>
        <w:t xml:space="preserve"> TO THE CONSTITUTION OF THE REPUBLIC OF SERBIA</w:t>
      </w:r>
    </w:p>
    <w:p w:rsidR="00F8299D" w:rsidRPr="00333FBF" w:rsidRDefault="00F8299D" w:rsidP="00F8299D">
      <w:pPr>
        <w:tabs>
          <w:tab w:val="right" w:pos="9027"/>
        </w:tabs>
        <w:spacing w:after="0" w:line="320" w:lineRule="exact"/>
        <w:jc w:val="center"/>
        <w:rPr>
          <w:rFonts w:ascii="Times New Roman" w:hAnsi="Times New Roman" w:cs="Times New Roman"/>
          <w:b/>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1</w:t>
      </w:r>
    </w:p>
    <w:p w:rsidR="00F8299D" w:rsidRPr="00333FBF" w:rsidRDefault="00F8299D" w:rsidP="00F8299D">
      <w:pPr>
        <w:tabs>
          <w:tab w:val="right" w:pos="9027"/>
        </w:tabs>
        <w:spacing w:after="0" w:line="240" w:lineRule="auto"/>
        <w:ind w:firstLine="720"/>
        <w:jc w:val="both"/>
        <w:rPr>
          <w:rFonts w:ascii="Times New Roman" w:hAnsi="Times New Roman" w:cs="Times New Roman"/>
          <w:sz w:val="26"/>
          <w:szCs w:val="26"/>
        </w:rPr>
      </w:pPr>
      <w:r>
        <w:tab/>
      </w:r>
      <w:r>
        <w:rPr>
          <w:rFonts w:ascii="Times New Roman" w:hAnsi="Times New Roman" w:cs="Times New Roman"/>
          <w:sz w:val="26"/>
          <w:szCs w:val="26"/>
        </w:rPr>
        <w:t>Amendments I to XX</w:t>
      </w:r>
      <w:r w:rsidR="00CD0457">
        <w:rPr>
          <w:rFonts w:ascii="Times New Roman" w:hAnsi="Times New Roman" w:cs="Times New Roman"/>
          <w:sz w:val="26"/>
          <w:szCs w:val="26"/>
        </w:rPr>
        <w:t>I</w:t>
      </w:r>
      <w:r>
        <w:rPr>
          <w:rFonts w:ascii="Times New Roman" w:hAnsi="Times New Roman" w:cs="Times New Roman"/>
          <w:sz w:val="26"/>
          <w:szCs w:val="26"/>
        </w:rPr>
        <w:t>X to the Constitution of the Republic of Serbia</w:t>
      </w:r>
      <w:r w:rsidR="001D10C4">
        <w:rPr>
          <w:rFonts w:ascii="Times New Roman" w:hAnsi="Times New Roman" w:cs="Times New Roman"/>
          <w:sz w:val="26"/>
          <w:szCs w:val="26"/>
        </w:rPr>
        <w:t xml:space="preserve"> </w:t>
      </w:r>
      <w:r>
        <w:rPr>
          <w:rFonts w:ascii="Times New Roman" w:hAnsi="Times New Roman" w:cs="Times New Roman"/>
          <w:sz w:val="26"/>
          <w:szCs w:val="26"/>
        </w:rPr>
        <w:t>(hereinafter:   Amendments) shall be implemented as of the day of promulgation by the National Assembly unless otherwise stipulated by this Law regarding the implementation of individual amendments.</w:t>
      </w:r>
      <w:r>
        <w:t xml:space="preserve"> </w:t>
      </w:r>
    </w:p>
    <w:p w:rsidR="00F8299D" w:rsidRPr="00333FBF" w:rsidRDefault="00F8299D" w:rsidP="00F8299D">
      <w:pPr>
        <w:tabs>
          <w:tab w:val="right" w:pos="9027"/>
        </w:tabs>
        <w:spacing w:after="0" w:line="320" w:lineRule="exact"/>
        <w:jc w:val="both"/>
        <w:rPr>
          <w:rFonts w:ascii="Times New Roman" w:hAnsi="Times New Roman" w:cs="Times New Roman"/>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2</w:t>
      </w:r>
    </w:p>
    <w:p w:rsidR="00F8299D" w:rsidRPr="00333FBF" w:rsidRDefault="00F8299D" w:rsidP="00F8299D">
      <w:pPr>
        <w:tabs>
          <w:tab w:val="right" w:pos="9027"/>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Courts and public prosecutor’s offices shall continue their work until the alignment with the Amendments in accordance with regulations specifying their jurisdiction and organization and the status of judges and public prosecutors and deputy public prosecutors unless otherwise stipulated by this Law. </w:t>
      </w:r>
    </w:p>
    <w:p w:rsidR="00F8299D" w:rsidRPr="00333FBF" w:rsidRDefault="00F8299D" w:rsidP="00F8299D">
      <w:pPr>
        <w:tabs>
          <w:tab w:val="right" w:pos="9027"/>
        </w:tabs>
        <w:spacing w:after="0" w:line="240" w:lineRule="auto"/>
        <w:jc w:val="center"/>
        <w:rPr>
          <w:rFonts w:ascii="Times New Roman" w:hAnsi="Times New Roman" w:cs="Times New Roman"/>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3</w:t>
      </w:r>
    </w:p>
    <w:p w:rsidR="00F8299D" w:rsidRPr="00333FBF" w:rsidRDefault="00F8299D" w:rsidP="00F8299D">
      <w:pPr>
        <w:pStyle w:val="auto-style37"/>
        <w:spacing w:before="0" w:beforeAutospacing="0" w:after="120" w:afterAutospacing="0"/>
        <w:ind w:firstLine="720"/>
        <w:jc w:val="both"/>
        <w:rPr>
          <w:sz w:val="26"/>
          <w:szCs w:val="26"/>
        </w:rPr>
      </w:pPr>
      <w:r>
        <w:rPr>
          <w:sz w:val="26"/>
          <w:szCs w:val="26"/>
          <w:lang w:val="en-GB"/>
        </w:rPr>
        <w:t>Law on Judges, Law on Organization of Courts, Law on Public Prosecutor’s Office, Law on High Judicial Council and Law on State</w:t>
      </w:r>
      <w:r w:rsidR="001D10C4">
        <w:rPr>
          <w:sz w:val="26"/>
          <w:szCs w:val="26"/>
          <w:lang w:val="en-GB"/>
        </w:rPr>
        <w:t xml:space="preserve"> Prosecutorial Council shall be </w:t>
      </w:r>
      <w:r>
        <w:rPr>
          <w:sz w:val="26"/>
          <w:szCs w:val="26"/>
          <w:lang w:val="en-GB"/>
        </w:rPr>
        <w:t xml:space="preserve">aligned with the Amendments within </w:t>
      </w:r>
      <w:r>
        <w:rPr>
          <w:color w:val="000000" w:themeColor="text1"/>
          <w:sz w:val="26"/>
          <w:szCs w:val="26"/>
          <w:lang w:val="en-GB"/>
        </w:rPr>
        <w:t xml:space="preserve">one year </w:t>
      </w:r>
      <w:r>
        <w:rPr>
          <w:sz w:val="26"/>
          <w:szCs w:val="26"/>
          <w:lang w:val="en-GB"/>
        </w:rPr>
        <w:t>from Amendments’ entry into force.</w:t>
      </w:r>
    </w:p>
    <w:p w:rsidR="00F8299D" w:rsidRPr="00333FBF" w:rsidRDefault="00F8299D" w:rsidP="00F8299D">
      <w:pPr>
        <w:pStyle w:val="auto-style37"/>
        <w:spacing w:before="0" w:beforeAutospacing="0" w:after="120" w:afterAutospacing="0" w:line="320" w:lineRule="exact"/>
        <w:jc w:val="both"/>
        <w:rPr>
          <w:sz w:val="26"/>
          <w:szCs w:val="26"/>
        </w:rPr>
      </w:pPr>
      <w:r>
        <w:rPr>
          <w:sz w:val="26"/>
          <w:szCs w:val="26"/>
          <w:lang w:val="en-GB"/>
        </w:rPr>
        <w:tab/>
        <w:t>Provisions of other laws shall be aligned with the Amendments within two years.</w:t>
      </w:r>
    </w:p>
    <w:p w:rsidR="00F8299D" w:rsidRPr="00333FBF" w:rsidRDefault="00F8299D" w:rsidP="00F8299D">
      <w:pPr>
        <w:tabs>
          <w:tab w:val="right" w:pos="9027"/>
        </w:tabs>
        <w:spacing w:after="0" w:line="320" w:lineRule="exact"/>
        <w:rPr>
          <w:rFonts w:ascii="Times New Roman" w:hAnsi="Times New Roman" w:cs="Times New Roman"/>
          <w:color w:val="FF0000"/>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4</w:t>
      </w:r>
    </w:p>
    <w:p w:rsidR="00F8299D" w:rsidRPr="00333FBF" w:rsidRDefault="00F8299D" w:rsidP="00F8299D">
      <w:pPr>
        <w:tabs>
          <w:tab w:val="right" w:pos="9027"/>
        </w:tabs>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t xml:space="preserve">The High Judicial Council and the High Prosecutorial Council shall be established in accordance with the laws that align the election of their members and their jurisdiction with the Amendments, within 60 days from the day of entry into force of these laws. </w:t>
      </w:r>
    </w:p>
    <w:p w:rsidR="00F8299D" w:rsidRPr="00333FBF" w:rsidRDefault="00F8299D" w:rsidP="00F8299D">
      <w:pPr>
        <w:tabs>
          <w:tab w:val="right" w:pos="9027"/>
        </w:tabs>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President of the High Judicial Council </w:t>
      </w:r>
      <w:r w:rsidR="00CD0457">
        <w:rPr>
          <w:rFonts w:ascii="Times New Roman" w:hAnsi="Times New Roman" w:cs="Times New Roman"/>
          <w:sz w:val="26"/>
          <w:szCs w:val="26"/>
        </w:rPr>
        <w:t xml:space="preserve">and </w:t>
      </w:r>
      <w:r w:rsidR="00CD0457" w:rsidRPr="00CD0457">
        <w:rPr>
          <w:rFonts w:ascii="Times New Roman" w:eastAsia="Times New Roman" w:hAnsi="Times New Roman" w:cs="Times New Roman"/>
          <w:sz w:val="26"/>
          <w:szCs w:val="26"/>
        </w:rPr>
        <w:t xml:space="preserve">President of the High Prosecutorial Council </w:t>
      </w:r>
      <w:r>
        <w:rPr>
          <w:rFonts w:ascii="Times New Roman" w:hAnsi="Times New Roman" w:cs="Times New Roman"/>
          <w:sz w:val="26"/>
          <w:szCs w:val="26"/>
        </w:rPr>
        <w:t>shall be elected within 15 days from the day of the election of all members of the High Judicial Council, or the High Prosecutorial Council.</w:t>
      </w:r>
    </w:p>
    <w:p w:rsidR="00F8299D" w:rsidRPr="00333FBF" w:rsidRDefault="00F8299D" w:rsidP="00F8299D">
      <w:pPr>
        <w:pStyle w:val="auto-style37"/>
        <w:spacing w:before="0" w:beforeAutospacing="0" w:after="0" w:afterAutospacing="0"/>
        <w:jc w:val="both"/>
        <w:rPr>
          <w:i/>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 xml:space="preserve">Article 5 </w:t>
      </w:r>
    </w:p>
    <w:p w:rsidR="00F8299D" w:rsidRPr="00333FBF" w:rsidRDefault="00F8299D" w:rsidP="00333FBF">
      <w:pPr>
        <w:tabs>
          <w:tab w:val="right" w:pos="9027"/>
        </w:tabs>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t xml:space="preserve">The High Judicial Council and the State Prosecutorial Council shall continue to perform their functions in line with the jurisdiction specified by the laws that were in force at the time of their election.  </w:t>
      </w:r>
    </w:p>
    <w:p w:rsidR="00F8299D" w:rsidRPr="00333FBF" w:rsidRDefault="00CD0457" w:rsidP="00F8299D">
      <w:pPr>
        <w:tabs>
          <w:tab w:val="right" w:pos="9027"/>
        </w:tabs>
        <w:spacing w:after="120" w:line="240" w:lineRule="auto"/>
        <w:ind w:firstLine="720"/>
        <w:jc w:val="both"/>
        <w:rPr>
          <w:rFonts w:ascii="Times New Roman" w:hAnsi="Times New Roman" w:cs="Times New Roman"/>
          <w:sz w:val="26"/>
          <w:szCs w:val="26"/>
        </w:rPr>
      </w:pPr>
      <w:r w:rsidRPr="00CD0457">
        <w:rPr>
          <w:rFonts w:ascii="Times New Roman" w:hAnsi="Times New Roman" w:cs="Times New Roman"/>
          <w:sz w:val="26"/>
          <w:szCs w:val="26"/>
        </w:rPr>
        <w:t xml:space="preserve">Members of the current composition of the High Judicial Council who were elected among judges as well as members of the current composition of the High Prosecutorial </w:t>
      </w:r>
      <w:r w:rsidRPr="00CD0457">
        <w:rPr>
          <w:rFonts w:ascii="Times New Roman" w:hAnsi="Times New Roman" w:cs="Times New Roman"/>
          <w:sz w:val="26"/>
          <w:szCs w:val="26"/>
        </w:rPr>
        <w:lastRenderedPageBreak/>
        <w:t>Council elected among deputy public prosecutors</w:t>
      </w:r>
      <w:r>
        <w:rPr>
          <w:rFonts w:ascii="Times New Roman" w:hAnsi="Times New Roman" w:cs="Times New Roman"/>
          <w:sz w:val="26"/>
          <w:szCs w:val="26"/>
        </w:rPr>
        <w:t xml:space="preserve"> </w:t>
      </w:r>
      <w:r w:rsidR="00F8299D">
        <w:rPr>
          <w:rFonts w:ascii="Times New Roman" w:hAnsi="Times New Roman" w:cs="Times New Roman"/>
          <w:sz w:val="26"/>
          <w:szCs w:val="26"/>
        </w:rPr>
        <w:t>shall continue to perform their</w:t>
      </w:r>
      <w:r>
        <w:rPr>
          <w:rFonts w:ascii="Times New Roman" w:hAnsi="Times New Roman" w:cs="Times New Roman"/>
          <w:sz w:val="26"/>
          <w:szCs w:val="26"/>
        </w:rPr>
        <w:t xml:space="preserve"> functions as members of</w:t>
      </w:r>
      <w:r w:rsidR="00F8299D">
        <w:rPr>
          <w:rFonts w:ascii="Times New Roman" w:hAnsi="Times New Roman" w:cs="Times New Roman"/>
          <w:sz w:val="26"/>
          <w:szCs w:val="26"/>
        </w:rPr>
        <w:t xml:space="preserve"> the High Judicial Council and the High Prosecutorial Council in line with Amendments, until expiration of the term of office they were elected to. </w:t>
      </w:r>
    </w:p>
    <w:p w:rsidR="00F8299D" w:rsidRPr="00333FBF" w:rsidRDefault="00F8299D" w:rsidP="00F8299D">
      <w:pPr>
        <w:tabs>
          <w:tab w:val="right" w:pos="9027"/>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The High Judicial Council and High Prosecutorial Council shall be deemed constituted by the election of other members in accordance with Amendments and the law.</w:t>
      </w:r>
    </w:p>
    <w:p w:rsidR="00C55609" w:rsidRPr="00333FBF" w:rsidRDefault="00C55609" w:rsidP="00F8299D">
      <w:pPr>
        <w:tabs>
          <w:tab w:val="right" w:pos="9027"/>
        </w:tabs>
        <w:spacing w:after="0" w:line="320" w:lineRule="exact"/>
        <w:jc w:val="center"/>
        <w:rPr>
          <w:rFonts w:ascii="Times New Roman" w:hAnsi="Times New Roman" w:cs="Times New Roman"/>
          <w:sz w:val="26"/>
          <w:szCs w:val="26"/>
        </w:rPr>
      </w:pPr>
    </w:p>
    <w:p w:rsidR="00C55609"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 xml:space="preserve">Article 6 </w:t>
      </w:r>
    </w:p>
    <w:p w:rsidR="00F8299D" w:rsidRPr="00333FBF" w:rsidRDefault="00F8299D" w:rsidP="00F8299D">
      <w:pPr>
        <w:tabs>
          <w:tab w:val="right" w:pos="9027"/>
        </w:tabs>
        <w:spacing w:after="0" w:line="240" w:lineRule="auto"/>
        <w:ind w:firstLine="720"/>
        <w:jc w:val="both"/>
        <w:rPr>
          <w:rFonts w:ascii="Times New Roman" w:eastAsia="Times New Roman" w:hAnsi="Times New Roman" w:cs="Times New Roman"/>
          <w:color w:val="FF0000"/>
          <w:sz w:val="26"/>
          <w:szCs w:val="26"/>
        </w:rPr>
      </w:pPr>
      <w:r>
        <w:rPr>
          <w:rFonts w:ascii="Times New Roman" w:hAnsi="Times New Roman" w:cs="Times New Roman"/>
          <w:sz w:val="26"/>
          <w:szCs w:val="26"/>
        </w:rPr>
        <w:t>The High Judicial Council, the State Prosecutorial Council, the Government  and the National Assembly shall continue to exercise their competencies with respect to judges, presidents of courts, public prosecutors and deputy public prosecutors entrusted to them according to the applicable laws, until the establishment of the High Judicial Council and the High Prosecutorial Council</w:t>
      </w:r>
      <w:r w:rsidR="001D10C4">
        <w:rPr>
          <w:rFonts w:ascii="Times New Roman" w:hAnsi="Times New Roman" w:cs="Times New Roman"/>
          <w:sz w:val="26"/>
          <w:szCs w:val="26"/>
        </w:rPr>
        <w:t>,</w:t>
      </w:r>
      <w:r>
        <w:rPr>
          <w:rFonts w:ascii="Times New Roman" w:hAnsi="Times New Roman" w:cs="Times New Roman"/>
          <w:sz w:val="26"/>
          <w:szCs w:val="26"/>
        </w:rPr>
        <w:t xml:space="preserve"> in accordance with the laws that align the election of their members and their jurisdiction with Amendments, unless otherwise stipulated by this Law.</w:t>
      </w:r>
    </w:p>
    <w:p w:rsidR="00F8299D" w:rsidRPr="00333FBF" w:rsidRDefault="00F8299D" w:rsidP="00F8299D">
      <w:pPr>
        <w:tabs>
          <w:tab w:val="right" w:pos="9027"/>
        </w:tabs>
        <w:spacing w:after="0" w:line="320" w:lineRule="exact"/>
        <w:jc w:val="both"/>
        <w:rPr>
          <w:rFonts w:ascii="Times New Roman" w:hAnsi="Times New Roman" w:cs="Times New Roman"/>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7</w:t>
      </w:r>
    </w:p>
    <w:p w:rsidR="00F8299D" w:rsidRPr="00333FBF" w:rsidRDefault="00F8299D" w:rsidP="00F8299D">
      <w:pPr>
        <w:tabs>
          <w:tab w:val="right" w:pos="9027"/>
        </w:tabs>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Judges at the Supreme Court of Cassation and court staff at the Supreme Court of Cassation shall continue to perform their functions and shall be employed with the Supreme Court. </w:t>
      </w:r>
    </w:p>
    <w:p w:rsidR="00F8299D" w:rsidRPr="00333FBF" w:rsidRDefault="00F8299D" w:rsidP="00F8299D">
      <w:pPr>
        <w:tabs>
          <w:tab w:val="right" w:pos="9027"/>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deputies of the Republic Public Prosecutor shall continue to perform their function as public prosecutors in Supreme Public Prosecutor's Office and prosecutorial staff at the Republic Public Prosecutor's Office shall continue to be employed in the Supreme Public Prosecutor's Office. </w:t>
      </w:r>
    </w:p>
    <w:p w:rsidR="00F8299D" w:rsidRPr="00333FBF" w:rsidRDefault="00F8299D" w:rsidP="00F8299D">
      <w:pPr>
        <w:tabs>
          <w:tab w:val="right" w:pos="9027"/>
        </w:tabs>
        <w:spacing w:after="0" w:line="320" w:lineRule="exact"/>
        <w:jc w:val="both"/>
        <w:rPr>
          <w:rFonts w:ascii="Times New Roman" w:hAnsi="Times New Roman" w:cs="Times New Roman"/>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8</w:t>
      </w:r>
    </w:p>
    <w:p w:rsidR="00F8299D" w:rsidRPr="00333FBF" w:rsidRDefault="00F8299D" w:rsidP="00F8299D">
      <w:pPr>
        <w:tabs>
          <w:tab w:val="right" w:pos="9027"/>
        </w:tabs>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t xml:space="preserve">Judges elected to the permanent tenure before the Amendments’ entry into force, shall continue to perform their functions in courts to which they were elected.  </w:t>
      </w:r>
    </w:p>
    <w:p w:rsidR="00F8299D" w:rsidRPr="00333FBF" w:rsidRDefault="00F8299D" w:rsidP="00F8299D">
      <w:pPr>
        <w:tabs>
          <w:tab w:val="right" w:pos="9027"/>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Deputy public prosecutors elected to the permanent tenure before the Amendments’ entry into force, shall continue to perform their functions as public prosecutors in public prosecutor’s offices to which they were elected.  </w:t>
      </w:r>
    </w:p>
    <w:p w:rsidR="00F8299D" w:rsidRPr="00333FBF" w:rsidRDefault="00F8299D" w:rsidP="00F8299D">
      <w:pPr>
        <w:spacing w:after="0" w:line="320" w:lineRule="exact"/>
        <w:rPr>
          <w:rFonts w:ascii="Times New Roman" w:hAnsi="Times New Roman" w:cs="Times New Roman"/>
          <w:color w:val="FF0000"/>
          <w:sz w:val="26"/>
          <w:szCs w:val="26"/>
        </w:rPr>
      </w:pPr>
    </w:p>
    <w:p w:rsidR="00F8299D" w:rsidRPr="00333FBF" w:rsidRDefault="00F8299D" w:rsidP="00F8299D">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9</w:t>
      </w:r>
    </w:p>
    <w:p w:rsidR="00F8299D" w:rsidRPr="00333FBF" w:rsidRDefault="00F8299D" w:rsidP="00333FBF">
      <w:pPr>
        <w:spacing w:after="120" w:line="24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Judges and deputy public prosecutors who were elected for a term of office of three years, before the entry into force of Amendments, shall be deemed elected to a permanent tenure of judges, or public prosecutors, which shall be confirmed by a decision of the High Judicial Council, or the State Prosecutorial Council.</w:t>
      </w:r>
    </w:p>
    <w:p w:rsidR="00F8299D" w:rsidRPr="00333FBF" w:rsidRDefault="00360C31" w:rsidP="00F8299D">
      <w:pPr>
        <w:spacing w:after="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 National Assembly shall continue to elect deputy public prosecutors elected for the first time to these functions until constitution of the new composition of the High Judicial Council and the High Prosecutorial Council, and the new composition of the High Judicial Council and the High Prosecutorial Council shall declare that their functions became permanent.  </w:t>
      </w:r>
    </w:p>
    <w:p w:rsidR="00F8299D" w:rsidRPr="00333FBF" w:rsidRDefault="00F8299D" w:rsidP="00F8299D">
      <w:pPr>
        <w:spacing w:after="0" w:line="320" w:lineRule="exact"/>
        <w:jc w:val="both"/>
        <w:rPr>
          <w:rFonts w:ascii="Times New Roman" w:eastAsia="Times New Roman" w:hAnsi="Times New Roman" w:cs="Times New Roman"/>
          <w:sz w:val="26"/>
          <w:szCs w:val="26"/>
        </w:rPr>
      </w:pPr>
    </w:p>
    <w:p w:rsidR="00F8299D" w:rsidRPr="00333FBF" w:rsidRDefault="00F8299D" w:rsidP="00F8299D">
      <w:pPr>
        <w:spacing w:after="0" w:line="32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Article 10</w:t>
      </w:r>
    </w:p>
    <w:p w:rsidR="00F8299D" w:rsidRPr="00333FBF" w:rsidRDefault="00A03087" w:rsidP="00333FBF">
      <w:pPr>
        <w:spacing w:after="120" w:line="24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The President of the Supreme Court of Cassa</w:t>
      </w:r>
      <w:r w:rsidR="009D3C81">
        <w:rPr>
          <w:rFonts w:ascii="Times New Roman" w:hAnsi="Times New Roman" w:cs="Times New Roman"/>
          <w:sz w:val="26"/>
          <w:szCs w:val="26"/>
        </w:rPr>
        <w:t xml:space="preserve">tion who was elected before the Amendments’ </w:t>
      </w:r>
      <w:r>
        <w:rPr>
          <w:rFonts w:ascii="Times New Roman" w:hAnsi="Times New Roman" w:cs="Times New Roman"/>
          <w:sz w:val="26"/>
          <w:szCs w:val="26"/>
        </w:rPr>
        <w:t>entry into force shall continue to perform the function until</w:t>
      </w:r>
      <w:r w:rsidR="009D3C81">
        <w:rPr>
          <w:rFonts w:ascii="Times New Roman" w:hAnsi="Times New Roman" w:cs="Times New Roman"/>
          <w:sz w:val="26"/>
          <w:szCs w:val="26"/>
        </w:rPr>
        <w:t xml:space="preserve"> the expiry of his/her term of office to which he/she</w:t>
      </w:r>
      <w:r w:rsidR="00CD0457">
        <w:rPr>
          <w:rFonts w:ascii="Times New Roman" w:hAnsi="Times New Roman" w:cs="Times New Roman"/>
          <w:sz w:val="26"/>
          <w:szCs w:val="26"/>
        </w:rPr>
        <w:t xml:space="preserve"> was elected and can be elected</w:t>
      </w:r>
      <w:r w:rsidR="009D3C81">
        <w:rPr>
          <w:rFonts w:ascii="Times New Roman" w:hAnsi="Times New Roman" w:cs="Times New Roman"/>
          <w:sz w:val="26"/>
          <w:szCs w:val="26"/>
        </w:rPr>
        <w:t xml:space="preserve"> as </w:t>
      </w:r>
      <w:r>
        <w:rPr>
          <w:rFonts w:ascii="Times New Roman" w:hAnsi="Times New Roman" w:cs="Times New Roman"/>
          <w:sz w:val="26"/>
          <w:szCs w:val="26"/>
        </w:rPr>
        <w:t>the President of the Supreme Court in accordance with the laws that align his</w:t>
      </w:r>
      <w:r w:rsidR="008C404C">
        <w:rPr>
          <w:rFonts w:ascii="Times New Roman" w:hAnsi="Times New Roman" w:cs="Times New Roman"/>
          <w:sz w:val="26"/>
          <w:szCs w:val="26"/>
        </w:rPr>
        <w:t>/her</w:t>
      </w:r>
      <w:r>
        <w:rPr>
          <w:rFonts w:ascii="Times New Roman" w:hAnsi="Times New Roman" w:cs="Times New Roman"/>
          <w:sz w:val="26"/>
          <w:szCs w:val="26"/>
        </w:rPr>
        <w:t xml:space="preserve"> election with the Amendments.  </w:t>
      </w:r>
    </w:p>
    <w:p w:rsidR="00F8299D" w:rsidRPr="00333FBF" w:rsidRDefault="00A03087" w:rsidP="00333FBF">
      <w:pPr>
        <w:spacing w:after="120" w:line="24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 xml:space="preserve">The Presidents of courts elected before the Amendments’ entry into force shall continue to perform the function until the expiry of the term of office to which they were elected and can be elected to the function of the president of the court in the same court, in accordance with the laws that align </w:t>
      </w:r>
      <w:r w:rsidR="00187776">
        <w:rPr>
          <w:rFonts w:ascii="Times New Roman" w:hAnsi="Times New Roman" w:cs="Times New Roman"/>
          <w:sz w:val="26"/>
          <w:szCs w:val="26"/>
        </w:rPr>
        <w:t xml:space="preserve">their </w:t>
      </w:r>
      <w:r>
        <w:rPr>
          <w:rFonts w:ascii="Times New Roman" w:hAnsi="Times New Roman" w:cs="Times New Roman"/>
          <w:sz w:val="26"/>
          <w:szCs w:val="26"/>
        </w:rPr>
        <w:t xml:space="preserve">election with Amendments. </w:t>
      </w:r>
    </w:p>
    <w:p w:rsidR="00F8299D" w:rsidRPr="00333FBF" w:rsidRDefault="00A03087" w:rsidP="00333FBF">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ab/>
        <w:t>The Republic Public Prosecutor who was elected before the Amendments’ entry into force shall continue to perform the function of the Supreme Public Prosecutor until the expiry of the term of office to whi</w:t>
      </w:r>
      <w:bookmarkStart w:id="0" w:name="_GoBack"/>
      <w:bookmarkEnd w:id="0"/>
      <w:r>
        <w:rPr>
          <w:rFonts w:ascii="Times New Roman" w:hAnsi="Times New Roman" w:cs="Times New Roman"/>
          <w:sz w:val="26"/>
          <w:szCs w:val="26"/>
        </w:rPr>
        <w:t>ch he/she was elected</w:t>
      </w:r>
      <w:r w:rsidR="009D3C81">
        <w:rPr>
          <w:rFonts w:ascii="Times New Roman" w:hAnsi="Times New Roman" w:cs="Times New Roman"/>
          <w:sz w:val="26"/>
          <w:szCs w:val="26"/>
        </w:rPr>
        <w:t>,</w:t>
      </w:r>
      <w:r>
        <w:rPr>
          <w:rFonts w:ascii="Times New Roman" w:hAnsi="Times New Roman" w:cs="Times New Roman"/>
          <w:sz w:val="26"/>
          <w:szCs w:val="26"/>
        </w:rPr>
        <w:t xml:space="preserve"> and can be elected to the function of the Supreme Public Prosecutor in accordance with the laws that align his/her election with the Amendments. </w:t>
      </w:r>
    </w:p>
    <w:p w:rsidR="00F8299D" w:rsidRPr="00333FBF" w:rsidRDefault="00A03087" w:rsidP="00F8299D">
      <w:pPr>
        <w:spacing w:after="0" w:line="24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 xml:space="preserve">Public Prosecutors elected before the Amendments’ entry into force shall continue to perform the function as </w:t>
      </w:r>
      <w:r w:rsidR="00CD0457" w:rsidRPr="00CD0457">
        <w:rPr>
          <w:rFonts w:ascii="Times New Roman" w:hAnsi="Times New Roman" w:cs="Times New Roman"/>
          <w:sz w:val="26"/>
          <w:szCs w:val="26"/>
        </w:rPr>
        <w:t>Chief Public Prosecutors</w:t>
      </w:r>
      <w:r w:rsidR="00CD0457">
        <w:rPr>
          <w:rFonts w:ascii="Times New Roman" w:hAnsi="Times New Roman" w:cs="Times New Roman"/>
          <w:sz w:val="26"/>
          <w:szCs w:val="26"/>
        </w:rPr>
        <w:t xml:space="preserve"> </w:t>
      </w:r>
      <w:r>
        <w:rPr>
          <w:rFonts w:ascii="Times New Roman" w:hAnsi="Times New Roman" w:cs="Times New Roman"/>
          <w:sz w:val="26"/>
          <w:szCs w:val="26"/>
        </w:rPr>
        <w:t xml:space="preserve">until the expiry of the term of office to which they were elected </w:t>
      </w:r>
      <w:r w:rsidR="001C0EDC">
        <w:rPr>
          <w:rFonts w:ascii="Times New Roman" w:hAnsi="Times New Roman" w:cs="Times New Roman"/>
          <w:sz w:val="26"/>
          <w:szCs w:val="26"/>
        </w:rPr>
        <w:t>and can be elected as heads of Public Prosecutor’s Office</w:t>
      </w:r>
      <w:r w:rsidR="006F2EC8">
        <w:rPr>
          <w:rFonts w:ascii="Times New Roman" w:hAnsi="Times New Roman" w:cs="Times New Roman"/>
          <w:sz w:val="26"/>
          <w:szCs w:val="26"/>
        </w:rPr>
        <w:t>s</w:t>
      </w:r>
      <w:r w:rsidR="001C0EDC">
        <w:rPr>
          <w:rFonts w:ascii="Times New Roman" w:hAnsi="Times New Roman" w:cs="Times New Roman"/>
          <w:sz w:val="26"/>
          <w:szCs w:val="26"/>
        </w:rPr>
        <w:t xml:space="preserve"> </w:t>
      </w:r>
      <w:r>
        <w:rPr>
          <w:rFonts w:ascii="Times New Roman" w:hAnsi="Times New Roman" w:cs="Times New Roman"/>
          <w:sz w:val="26"/>
          <w:szCs w:val="26"/>
        </w:rPr>
        <w:t xml:space="preserve">in the </w:t>
      </w:r>
      <w:r w:rsidR="004425D1">
        <w:rPr>
          <w:rFonts w:ascii="Times New Roman" w:hAnsi="Times New Roman" w:cs="Times New Roman"/>
          <w:sz w:val="26"/>
          <w:szCs w:val="26"/>
        </w:rPr>
        <w:t>same Public Prosecutor’s Office</w:t>
      </w:r>
      <w:r w:rsidR="009B019F">
        <w:rPr>
          <w:rFonts w:ascii="Times New Roman" w:hAnsi="Times New Roman" w:cs="Times New Roman"/>
          <w:sz w:val="26"/>
          <w:szCs w:val="26"/>
          <w:lang w:val="en-US"/>
        </w:rPr>
        <w:t>s</w:t>
      </w:r>
      <w:r>
        <w:rPr>
          <w:rFonts w:ascii="Times New Roman" w:hAnsi="Times New Roman" w:cs="Times New Roman"/>
          <w:sz w:val="26"/>
          <w:szCs w:val="26"/>
        </w:rPr>
        <w:t xml:space="preserve"> in accordance with the laws that align their election with the Amendments. </w:t>
      </w:r>
    </w:p>
    <w:p w:rsidR="00F8299D" w:rsidRPr="00333FBF" w:rsidRDefault="00F8299D" w:rsidP="00F8299D">
      <w:pPr>
        <w:tabs>
          <w:tab w:val="right" w:pos="9027"/>
        </w:tabs>
        <w:spacing w:after="0" w:line="320" w:lineRule="exact"/>
        <w:rPr>
          <w:rFonts w:ascii="Times New Roman" w:hAnsi="Times New Roman" w:cs="Times New Roman"/>
          <w:sz w:val="26"/>
          <w:szCs w:val="26"/>
        </w:rPr>
      </w:pPr>
    </w:p>
    <w:p w:rsidR="00F8299D" w:rsidRPr="00333FBF" w:rsidRDefault="00F8299D" w:rsidP="00F8299D">
      <w:pPr>
        <w:tabs>
          <w:tab w:val="right" w:pos="9027"/>
        </w:tabs>
        <w:spacing w:after="0" w:line="320" w:lineRule="exact"/>
        <w:jc w:val="center"/>
        <w:rPr>
          <w:rFonts w:ascii="Times New Roman" w:hAnsi="Times New Roman" w:cs="Times New Roman"/>
          <w:sz w:val="26"/>
          <w:szCs w:val="26"/>
        </w:rPr>
      </w:pPr>
      <w:r>
        <w:rPr>
          <w:rFonts w:ascii="Times New Roman" w:hAnsi="Times New Roman" w:cs="Times New Roman"/>
          <w:sz w:val="26"/>
          <w:szCs w:val="26"/>
        </w:rPr>
        <w:t>Article 11</w:t>
      </w:r>
    </w:p>
    <w:p w:rsidR="00F8299D" w:rsidRPr="00333FBF" w:rsidRDefault="00F8299D" w:rsidP="00F8299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ab/>
        <w:t>This constitutional law shall enter into force on the day of promulgation at the session of the National Assembly.</w:t>
      </w:r>
    </w:p>
    <w:p w:rsidR="00F8299D" w:rsidRPr="00333FBF" w:rsidRDefault="00F8299D" w:rsidP="00F8299D">
      <w:pPr>
        <w:spacing w:after="0" w:line="240" w:lineRule="auto"/>
        <w:rPr>
          <w:rFonts w:ascii="Times New Roman" w:hAnsi="Times New Roman" w:cs="Times New Roman"/>
          <w:sz w:val="26"/>
          <w:szCs w:val="26"/>
        </w:rPr>
      </w:pPr>
    </w:p>
    <w:p w:rsidR="00302430" w:rsidRPr="00333FBF" w:rsidRDefault="00302430">
      <w:pPr>
        <w:rPr>
          <w:rFonts w:ascii="Times New Roman" w:hAnsi="Times New Roman" w:cs="Times New Roman"/>
          <w:sz w:val="26"/>
          <w:szCs w:val="26"/>
        </w:rPr>
      </w:pPr>
    </w:p>
    <w:sectPr w:rsidR="00302430" w:rsidRPr="00333FBF" w:rsidSect="00E73507">
      <w:headerReference w:type="default"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3C" w:rsidRDefault="0093463C">
      <w:pPr>
        <w:spacing w:after="0" w:line="240" w:lineRule="auto"/>
      </w:pPr>
      <w:r>
        <w:separator/>
      </w:r>
    </w:p>
  </w:endnote>
  <w:endnote w:type="continuationSeparator" w:id="0">
    <w:p w:rsidR="0093463C" w:rsidRDefault="0093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95" w:rsidRDefault="009346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3C" w:rsidRDefault="0093463C">
      <w:pPr>
        <w:spacing w:after="0" w:line="240" w:lineRule="auto"/>
      </w:pPr>
      <w:r>
        <w:separator/>
      </w:r>
    </w:p>
  </w:footnote>
  <w:footnote w:type="continuationSeparator" w:id="0">
    <w:p w:rsidR="0093463C" w:rsidRDefault="0093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49229"/>
      <w:docPartObj>
        <w:docPartGallery w:val="Page Numbers (Top of Page)"/>
        <w:docPartUnique/>
      </w:docPartObj>
    </w:sdtPr>
    <w:sdtEndPr>
      <w:rPr>
        <w:noProof/>
      </w:rPr>
    </w:sdtEndPr>
    <w:sdtContent>
      <w:p w:rsidR="00E73507" w:rsidRDefault="00E73507">
        <w:pPr>
          <w:pStyle w:val="Header"/>
          <w:jc w:val="center"/>
        </w:pPr>
        <w:r w:rsidRPr="00E73507">
          <w:rPr>
            <w:rFonts w:ascii="Times New Roman" w:hAnsi="Times New Roman" w:cs="Times New Roman"/>
            <w:sz w:val="24"/>
            <w:szCs w:val="24"/>
          </w:rPr>
          <w:fldChar w:fldCharType="begin"/>
        </w:r>
        <w:r w:rsidRPr="00E73507">
          <w:rPr>
            <w:rFonts w:ascii="Times New Roman" w:hAnsi="Times New Roman" w:cs="Times New Roman"/>
            <w:sz w:val="24"/>
            <w:szCs w:val="24"/>
          </w:rPr>
          <w:instrText xml:space="preserve"> PAGE   \* MERGEFORMAT </w:instrText>
        </w:r>
        <w:r w:rsidRPr="00E73507">
          <w:rPr>
            <w:rFonts w:ascii="Times New Roman" w:hAnsi="Times New Roman" w:cs="Times New Roman"/>
            <w:sz w:val="24"/>
            <w:szCs w:val="24"/>
          </w:rPr>
          <w:fldChar w:fldCharType="separate"/>
        </w:r>
        <w:r>
          <w:rPr>
            <w:rFonts w:ascii="Times New Roman" w:hAnsi="Times New Roman" w:cs="Times New Roman"/>
            <w:noProof/>
            <w:sz w:val="24"/>
            <w:szCs w:val="24"/>
          </w:rPr>
          <w:t>3</w:t>
        </w:r>
        <w:r w:rsidRPr="00E73507">
          <w:rPr>
            <w:rFonts w:ascii="Times New Roman" w:hAnsi="Times New Roman" w:cs="Times New Roman"/>
            <w:noProof/>
            <w:sz w:val="24"/>
            <w:szCs w:val="24"/>
          </w:rPr>
          <w:fldChar w:fldCharType="end"/>
        </w:r>
      </w:p>
    </w:sdtContent>
  </w:sdt>
  <w:p w:rsidR="00E73507" w:rsidRDefault="00E7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9D"/>
    <w:rsid w:val="000A7956"/>
    <w:rsid w:val="000E3361"/>
    <w:rsid w:val="000F265E"/>
    <w:rsid w:val="00187776"/>
    <w:rsid w:val="001B1566"/>
    <w:rsid w:val="001C0EDC"/>
    <w:rsid w:val="001D10C4"/>
    <w:rsid w:val="001E450F"/>
    <w:rsid w:val="00302430"/>
    <w:rsid w:val="00315D46"/>
    <w:rsid w:val="00333FBF"/>
    <w:rsid w:val="00360C31"/>
    <w:rsid w:val="00366B27"/>
    <w:rsid w:val="003A07F1"/>
    <w:rsid w:val="00403833"/>
    <w:rsid w:val="004425D1"/>
    <w:rsid w:val="00474AF9"/>
    <w:rsid w:val="00492625"/>
    <w:rsid w:val="0049404F"/>
    <w:rsid w:val="00647420"/>
    <w:rsid w:val="006F2EC8"/>
    <w:rsid w:val="007375B8"/>
    <w:rsid w:val="007F1A35"/>
    <w:rsid w:val="008C404C"/>
    <w:rsid w:val="0093463C"/>
    <w:rsid w:val="009B019F"/>
    <w:rsid w:val="009D3C81"/>
    <w:rsid w:val="00A03087"/>
    <w:rsid w:val="00A14886"/>
    <w:rsid w:val="00AB0690"/>
    <w:rsid w:val="00AE5F8D"/>
    <w:rsid w:val="00BB0AD2"/>
    <w:rsid w:val="00BD04DE"/>
    <w:rsid w:val="00C55609"/>
    <w:rsid w:val="00C97174"/>
    <w:rsid w:val="00CA46A0"/>
    <w:rsid w:val="00CD0457"/>
    <w:rsid w:val="00CD356C"/>
    <w:rsid w:val="00D175E6"/>
    <w:rsid w:val="00D439E2"/>
    <w:rsid w:val="00D7704D"/>
    <w:rsid w:val="00E07636"/>
    <w:rsid w:val="00E4244B"/>
    <w:rsid w:val="00E70560"/>
    <w:rsid w:val="00E73507"/>
    <w:rsid w:val="00EC7566"/>
    <w:rsid w:val="00F8299D"/>
    <w:rsid w:val="00FB64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61E"/>
  <w15:docId w15:val="{C02A376E-CD58-494F-A51F-AA408363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9D"/>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37">
    <w:name w:val="auto-style37"/>
    <w:basedOn w:val="Normal"/>
    <w:rsid w:val="00F829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2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99D"/>
    <w:rPr>
      <w:lang w:val="en-GB"/>
    </w:rPr>
  </w:style>
  <w:style w:type="paragraph" w:styleId="Header">
    <w:name w:val="header"/>
    <w:basedOn w:val="Normal"/>
    <w:link w:val="HeaderChar"/>
    <w:uiPriority w:val="99"/>
    <w:unhideWhenUsed/>
    <w:rsid w:val="00E7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5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Odborska sala 2</dc:creator>
  <cp:lastModifiedBy>Branko Marinkovic</cp:lastModifiedBy>
  <cp:revision>2</cp:revision>
  <dcterms:created xsi:type="dcterms:W3CDTF">2021-09-23T13:24:00Z</dcterms:created>
  <dcterms:modified xsi:type="dcterms:W3CDTF">2021-09-23T13:24:00Z</dcterms:modified>
</cp:coreProperties>
</file>